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5-375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0069-01-2025-000524-19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Сургута ХМАО-Югры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адресу: Тюменская область, г. Сург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1.1 статьи 12.1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Алисултанова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Султана </w:t>
      </w:r>
      <w:r>
        <w:rPr>
          <w:rFonts w:ascii="Times New Roman" w:eastAsia="Times New Roman" w:hAnsi="Times New Roman" w:cs="Times New Roman"/>
          <w:sz w:val="28"/>
          <w:szCs w:val="28"/>
        </w:rPr>
        <w:t>Аслановича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Пионерная у д.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Алисултанов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ным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едством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регистрационного государственного знака, </w:t>
      </w:r>
      <w:r>
        <w:rPr>
          <w:rFonts w:ascii="Times New Roman" w:eastAsia="Times New Roman" w:hAnsi="Times New Roman" w:cs="Times New Roman"/>
          <w:sz w:val="28"/>
          <w:szCs w:val="28"/>
        </w:rPr>
        <w:t>незарегистрированным в установленном порядке повторно, чем нарушил п. 1 Основных положений Правил дорожного движения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Алисултанов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повесткой, возвращенной в адрес суда за истечением срока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явился, ходатайств об отложении рассмотрения дела не заявлял.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правовой позиции, изложенной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Алисултанова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обоснование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Алисултанова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№ 631628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Алисултанова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13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</w:rPr>
        <w:t>апорт ИДПС ОБДПС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Алисултанова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с назначением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с отметкой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карточка учета транспортного средства </w:t>
      </w:r>
      <w:r>
        <w:rPr>
          <w:rStyle w:val="cat-UserDefinedgrp-38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27rplc-43"/>
          <w:rFonts w:ascii="Times New Roman" w:eastAsia="Times New Roman" w:hAnsi="Times New Roman" w:cs="Times New Roman"/>
          <w:sz w:val="28"/>
          <w:szCs w:val="28"/>
        </w:rPr>
        <w:t>VIN-код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договора купли-</w:t>
      </w:r>
      <w:r>
        <w:rPr>
          <w:rFonts w:ascii="Times New Roman" w:eastAsia="Times New Roman" w:hAnsi="Times New Roman" w:cs="Times New Roman"/>
          <w:sz w:val="28"/>
          <w:szCs w:val="28"/>
        </w:rPr>
        <w:t>продажи автомобиля от 20.10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>суду сделать вы</w:t>
      </w:r>
      <w:r>
        <w:rPr>
          <w:rFonts w:ascii="Times New Roman" w:eastAsia="Times New Roman" w:hAnsi="Times New Roman" w:cs="Times New Roman"/>
          <w:sz w:val="28"/>
          <w:szCs w:val="28"/>
        </w:rPr>
        <w:t>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Алисултанова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Алисултанова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полагает необходимым назначить наказание в виде лишения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данный вид наказания является справе</w:t>
      </w:r>
      <w:r>
        <w:rPr>
          <w:rFonts w:ascii="Times New Roman" w:eastAsia="Times New Roman" w:hAnsi="Times New Roman" w:cs="Times New Roman"/>
          <w:sz w:val="28"/>
          <w:szCs w:val="28"/>
        </w:rPr>
        <w:t>дливым и соразмерным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Алисултанова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Султана </w:t>
      </w:r>
      <w:r>
        <w:rPr>
          <w:rFonts w:ascii="Times New Roman" w:eastAsia="Times New Roman" w:hAnsi="Times New Roman" w:cs="Times New Roman"/>
          <w:sz w:val="28"/>
          <w:szCs w:val="28"/>
        </w:rPr>
        <w:t>Аслановича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1.1 ст. 12.1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сроком на 2 (два)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________________________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№ 5-375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27rplc-43">
    <w:name w:val="cat-UserDefined grp-2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